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0800D7DF" w:rsidR="0012058B" w:rsidRPr="009F7F09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9F7F09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9F7F09" w:rsidRPr="009F7F09">
        <w:rPr>
          <w:rFonts w:ascii="Arial" w:hAnsi="Arial" w:cs="Arial"/>
          <w:b/>
          <w:color w:val="000000"/>
          <w:lang w:eastAsia="ru-RU"/>
        </w:rPr>
        <w:t xml:space="preserve">геосинтетических материалов (полотно, </w:t>
      </w:r>
      <w:proofErr w:type="spellStart"/>
      <w:r w:rsidR="009F7F09" w:rsidRPr="009F7F09">
        <w:rPr>
          <w:rFonts w:ascii="Arial" w:hAnsi="Arial" w:cs="Arial"/>
          <w:b/>
          <w:color w:val="000000"/>
          <w:lang w:eastAsia="ru-RU"/>
        </w:rPr>
        <w:t>георешетка</w:t>
      </w:r>
      <w:proofErr w:type="spellEnd"/>
      <w:r w:rsidR="009F7F09" w:rsidRPr="009F7F09">
        <w:rPr>
          <w:rFonts w:ascii="Arial" w:hAnsi="Arial" w:cs="Arial"/>
          <w:b/>
          <w:color w:val="000000"/>
          <w:lang w:eastAsia="ru-RU"/>
        </w:rPr>
        <w:t>)</w:t>
      </w:r>
      <w:r w:rsidR="00933D9D" w:rsidRPr="009F7F09">
        <w:rPr>
          <w:rFonts w:ascii="Arial" w:eastAsia="Times New Roman" w:hAnsi="Arial" w:cs="Arial"/>
          <w:b/>
          <w:lang w:eastAsia="ru-RU"/>
        </w:rPr>
        <w:t>»</w:t>
      </w:r>
      <w:r w:rsidR="0012058B" w:rsidRPr="009F7F09">
        <w:rPr>
          <w:rFonts w:ascii="Arial" w:eastAsia="Times New Roman" w:hAnsi="Arial" w:cs="Arial"/>
          <w:b/>
          <w:lang w:eastAsia="ru-RU"/>
        </w:rPr>
        <w:t>. (</w:t>
      </w:r>
      <w:proofErr w:type="gramStart"/>
      <w:r w:rsidR="0012058B" w:rsidRPr="009F7F09">
        <w:rPr>
          <w:rFonts w:ascii="Arial" w:eastAsia="Times New Roman" w:hAnsi="Arial" w:cs="Arial"/>
          <w:b/>
          <w:lang w:eastAsia="ru-RU"/>
        </w:rPr>
        <w:t>далее</w:t>
      </w:r>
      <w:proofErr w:type="gramEnd"/>
      <w:r w:rsidR="0012058B" w:rsidRPr="009F7F09">
        <w:rPr>
          <w:rFonts w:ascii="Arial" w:eastAsia="Times New Roman" w:hAnsi="Arial" w:cs="Arial"/>
          <w:b/>
          <w:lang w:eastAsia="ru-RU"/>
        </w:rPr>
        <w:t xml:space="preserve"> </w:t>
      </w:r>
      <w:r w:rsidR="00D1121E" w:rsidRPr="009F7F09">
        <w:rPr>
          <w:rFonts w:ascii="Arial" w:eastAsia="Times New Roman" w:hAnsi="Arial" w:cs="Arial"/>
          <w:b/>
          <w:lang w:eastAsia="ru-RU"/>
        </w:rPr>
        <w:t>Товар</w:t>
      </w:r>
      <w:r w:rsidR="0012058B" w:rsidRPr="009F7F09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70ACDCE4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 xml:space="preserve">закупки (все позиции) или на часть объема закупки (кол-во </w:t>
      </w:r>
      <w:r w:rsidR="00392FC7">
        <w:rPr>
          <w:rFonts w:ascii="Arial" w:eastAsia="Times New Roman" w:hAnsi="Arial" w:cs="Arial"/>
          <w:lang w:eastAsia="ru-RU"/>
        </w:rPr>
        <w:t xml:space="preserve">по каждой позиции </w:t>
      </w:r>
      <w:r w:rsidR="0012058B" w:rsidRPr="003E77E0">
        <w:rPr>
          <w:rFonts w:ascii="Arial" w:eastAsia="Times New Roman" w:hAnsi="Arial" w:cs="Arial"/>
          <w:lang w:eastAsia="ru-RU"/>
        </w:rPr>
        <w:t>не менее заявленного).</w:t>
      </w:r>
    </w:p>
    <w:p w14:paraId="3640D276" w14:textId="5AEA7C3B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12058B">
        <w:rPr>
          <w:rFonts w:ascii="Arial" w:eastAsia="Times New Roman" w:hAnsi="Arial" w:cs="Arial"/>
          <w:lang w:eastAsia="ru-RU"/>
        </w:rPr>
        <w:t>и</w:t>
      </w:r>
      <w:r w:rsidRPr="0012058B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392FC7">
        <w:rPr>
          <w:rFonts w:ascii="Arial" w:eastAsia="Times New Roman" w:hAnsi="Arial" w:cs="Arial"/>
          <w:lang w:eastAsia="ru-RU"/>
        </w:rPr>
        <w:t xml:space="preserve"> (в рамках одной позиции)</w:t>
      </w:r>
      <w:r w:rsidR="00047B2D" w:rsidRPr="0012058B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12058B">
        <w:rPr>
          <w:rFonts w:ascii="Arial" w:eastAsia="Times New Roman" w:hAnsi="Arial" w:cs="Arial"/>
          <w:lang w:eastAsia="ru-RU"/>
        </w:rPr>
        <w:t>.</w:t>
      </w:r>
    </w:p>
    <w:p w14:paraId="30ED6F67" w14:textId="0A6C3B35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претендент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</w:t>
      </w:r>
      <w:r w:rsidR="002945A0">
        <w:rPr>
          <w:rFonts w:ascii="Arial" w:eastAsia="Times New Roman" w:hAnsi="Arial" w:cs="Arial"/>
          <w:lang w:eastAsia="ru-RU"/>
        </w:rPr>
        <w:t xml:space="preserve"> предоставить </w:t>
      </w:r>
      <w:r w:rsidR="00C33829" w:rsidRPr="00227EB6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</w:t>
      </w:r>
      <w:r w:rsidR="00CC074F">
        <w:rPr>
          <w:rFonts w:ascii="Arial" w:eastAsia="Times New Roman" w:hAnsi="Arial" w:cs="Arial"/>
          <w:lang w:eastAsia="ru-RU"/>
        </w:rPr>
        <w:t xml:space="preserve"> (ТУ, СТО и </w:t>
      </w:r>
      <w:proofErr w:type="spellStart"/>
      <w:r w:rsidR="00CC074F">
        <w:rPr>
          <w:rFonts w:ascii="Arial" w:eastAsia="Times New Roman" w:hAnsi="Arial" w:cs="Arial"/>
          <w:lang w:eastAsia="ru-RU"/>
        </w:rPr>
        <w:t>др</w:t>
      </w:r>
      <w:proofErr w:type="spellEnd"/>
      <w:r w:rsidR="00CC074F">
        <w:rPr>
          <w:rFonts w:ascii="Arial" w:eastAsia="Times New Roman" w:hAnsi="Arial" w:cs="Arial"/>
          <w:lang w:eastAsia="ru-RU"/>
        </w:rPr>
        <w:t>)</w:t>
      </w:r>
      <w:r w:rsidRPr="00227EB6">
        <w:rPr>
          <w:rFonts w:ascii="Arial" w:eastAsia="Times New Roman" w:hAnsi="Arial" w:cs="Arial"/>
          <w:lang w:eastAsia="ru-RU"/>
        </w:rPr>
        <w:t>, необходимую ООО</w:t>
      </w:r>
      <w:r w:rsidR="00CC074F">
        <w:rPr>
          <w:rFonts w:ascii="Arial" w:eastAsia="Times New Roman" w:hAnsi="Arial" w:cs="Arial"/>
          <w:lang w:eastAsia="ru-RU"/>
        </w:rPr>
        <w:t xml:space="preserve"> "Славнефть-Красноярскнефтегаз"</w:t>
      </w:r>
      <w:r w:rsidRPr="00227EB6">
        <w:rPr>
          <w:rFonts w:ascii="Arial" w:eastAsia="Times New Roman" w:hAnsi="Arial" w:cs="Arial"/>
          <w:lang w:eastAsia="ru-RU"/>
        </w:rPr>
        <w:t xml:space="preserve"> для принятия решения о возможности/невозможности применения данной продукции.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25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14:paraId="6DCC3604" w14:textId="77777777" w:rsidTr="009F7F09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2F7D2EC3"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  <w:r w:rsidR="00CE15AD"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9F7F09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14:paraId="587CDE26" w14:textId="77777777" w:rsidTr="009F7F09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50CB" w14:textId="44D6C453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622C" w14:textId="05C12AA3" w:rsidR="003D1EA8" w:rsidRPr="009F7F09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Двухосная 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георешетка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40х40мм плотностью 530гр/м2, разрывная нагрузка 40Н/м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770" w14:textId="0F5244C4" w:rsidR="003D1EA8" w:rsidRPr="009F7F09" w:rsidRDefault="009F7F09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F7F09">
              <w:rPr>
                <w:rFonts w:ascii="Calibri" w:eastAsia="Times New Roman" w:hAnsi="Calibri" w:cs="Courier New CYR"/>
                <w:lang w:eastAsia="ru-RU"/>
              </w:rPr>
              <w:t>СТО 84105891-001-2008 или аналог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FB48" w14:textId="36C08388" w:rsidR="003D1EA8" w:rsidRPr="00325195" w:rsidRDefault="00325195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 w:rsidR="009F7F09"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 w:rsidR="009F7F09"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 w:rsidR="009F7F09"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B998" w14:textId="457C18F8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3D1EA8" w:rsidRPr="00CE15AD" w14:paraId="0B271064" w14:textId="77777777" w:rsidTr="009F7F09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DB2F" w14:textId="7E368302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3F78" w14:textId="32FAB0AD" w:rsidR="003D1EA8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Геотекстильное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нетканное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иглопробивное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полотно 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Дорнит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плотность 400г/м2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8434" w14:textId="64050B35" w:rsidR="003D1EA8" w:rsidRPr="009F7F09" w:rsidRDefault="009F7F09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F7F09">
              <w:rPr>
                <w:rFonts w:ascii="Calibri" w:eastAsia="Times New Roman" w:hAnsi="Calibri" w:cs="Courier New CYR"/>
                <w:lang w:eastAsia="ru-RU"/>
              </w:rPr>
              <w:t>СТО 78179460.005-2009 или аналог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C622" w14:textId="51AE1F0D" w:rsidR="003D1EA8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014F" w14:textId="219FC734" w:rsidR="003D1EA8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CE15AD" w:rsidRPr="00CE15AD" w14:paraId="0AA60075" w14:textId="77777777" w:rsidTr="009F7F09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98DC" w14:textId="433DE88D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FFB9" w14:textId="2939D960" w:rsidR="00CE15AD" w:rsidRPr="009F7F09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Геосинтетическая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объекмная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решетка с максимальной нагрузкой при растяжении полосы решетки не менее 20 кН/м, высота 0,15м, размер ячейки 22х22.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20D7" w14:textId="4FF38206" w:rsidR="00CE15AD" w:rsidRPr="009F7F09" w:rsidRDefault="009F7F09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F7F09">
              <w:rPr>
                <w:rFonts w:ascii="Calibri" w:eastAsia="Times New Roman" w:hAnsi="Calibri" w:cs="Courier New CYR"/>
                <w:lang w:eastAsia="ru-RU"/>
              </w:rPr>
              <w:t>СТО 78179460.004-2009 или аналог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C0A2" w14:textId="1FEA248B" w:rsidR="00CE15AD" w:rsidRPr="00325195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C93C" w14:textId="09A9E398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CE15AD" w:rsidRPr="00CE15AD" w14:paraId="171E10E7" w14:textId="77777777" w:rsidTr="009F7F09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2D25" w14:textId="1886FA41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lastRenderedPageBreak/>
              <w:t>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B776" w14:textId="5CAF3126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Рулонный изолирующий полимерный материал 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Геомембрана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толщиной 3мм плотность не менее 0.94 г/см3, Прочность не менее 18МПа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0D99" w14:textId="6D2E8033" w:rsidR="00CE15AD" w:rsidRPr="009F7F09" w:rsidRDefault="009F7F09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F7F09">
              <w:rPr>
                <w:rFonts w:ascii="Calibri" w:eastAsia="Times New Roman" w:hAnsi="Calibri" w:cs="Courier New CYR"/>
                <w:lang w:eastAsia="ru-RU"/>
              </w:rPr>
              <w:t>СТО 78179460.010-2009 или аналог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775B" w14:textId="7488B4C5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B08F" w14:textId="558CFF8E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CE15AD" w:rsidRPr="00CE15AD" w14:paraId="6E93AB36" w14:textId="77777777" w:rsidTr="009F7F09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52C" w14:textId="39ED8876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CF39" w14:textId="03012F3F" w:rsidR="00CE15AD" w:rsidRPr="009F7F09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Геосинтетическая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объекмная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решетка с максимальной нагрузкой при растяжении полосы решетки не менее 20 кН/м, высота 0,2м, размер ячейки 22х22.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8976" w14:textId="14723BD7" w:rsidR="00CE15AD" w:rsidRPr="009F7F09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F7F09">
              <w:rPr>
                <w:rFonts w:ascii="Calibri" w:eastAsia="Times New Roman" w:hAnsi="Calibri" w:cs="Courier New CYR"/>
                <w:lang w:eastAsia="ru-RU"/>
              </w:rPr>
              <w:t>СТО 78179460.004-2009 или аналог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3FD9" w14:textId="3B8BE653" w:rsidR="00CE15AD" w:rsidRPr="00325195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225A" w14:textId="1D34D36A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CE15AD" w:rsidRPr="00CE15AD" w14:paraId="1B47F5D0" w14:textId="77777777" w:rsidTr="009F7F09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32A0" w14:textId="4E430255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EF46" w14:textId="153C1C3D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Геотекстильное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нетканное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иглопробивное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полотно 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Дорнит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плотность 400г/м2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57C0" w14:textId="509CB1B2" w:rsidR="00CE15AD" w:rsidRPr="00E27B2A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F7F09">
              <w:rPr>
                <w:rFonts w:ascii="Calibri" w:eastAsia="Times New Roman" w:hAnsi="Calibri" w:cs="Courier New CYR"/>
                <w:lang w:eastAsia="ru-RU"/>
              </w:rPr>
              <w:t>СТО 78179460.005-2009 или аналог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3C64" w14:textId="010FC244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816C" w14:textId="0E9F4168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CE15AD" w:rsidRPr="00CE15AD" w14:paraId="63AC9089" w14:textId="77777777" w:rsidTr="009F7F09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DD6B" w14:textId="275025B8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15D5" w14:textId="6B62EFC1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Георешетка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РД-</w:t>
            </w:r>
            <w:proofErr w:type="gramStart"/>
            <w:r w:rsidRPr="009F7F09">
              <w:rPr>
                <w:rFonts w:ascii="Calibri" w:eastAsia="Times New Roman" w:hAnsi="Calibri" w:cs="Courier New CYR"/>
                <w:lang w:eastAsia="ru-RU"/>
              </w:rPr>
              <w:t>60  или</w:t>
            </w:r>
            <w:proofErr w:type="gram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аналог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5C8D" w14:textId="25938C35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F7F09">
              <w:rPr>
                <w:rFonts w:ascii="Calibri" w:eastAsia="Times New Roman" w:hAnsi="Calibri" w:cs="Courier New CYR"/>
                <w:lang w:eastAsia="ru-RU"/>
              </w:rPr>
              <w:t>СТО 30478650-001-2012 или аналог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74B3" w14:textId="549C6273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CAF3" w14:textId="0E9CF998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CE15AD" w:rsidRPr="00CE15AD" w14:paraId="7031C4E4" w14:textId="77777777" w:rsidTr="009F7F09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C3D0" w14:textId="18F4C419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FFEC" w14:textId="053BEFB1" w:rsidR="00CE15AD" w:rsidRPr="009F7F09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Полотно 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геотекстильное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"</w:t>
            </w: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Дорнит"марка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gramStart"/>
            <w:r w:rsidRPr="009F7F09">
              <w:rPr>
                <w:rFonts w:ascii="Calibri" w:eastAsia="Times New Roman" w:hAnsi="Calibri" w:cs="Courier New CYR"/>
                <w:lang w:eastAsia="ru-RU"/>
              </w:rPr>
              <w:t>400  или</w:t>
            </w:r>
            <w:proofErr w:type="gram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аналог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AFDD" w14:textId="6F173868" w:rsidR="00CE15AD" w:rsidRPr="009F7F09" w:rsidRDefault="00AC4AA3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AC4AA3">
              <w:rPr>
                <w:rFonts w:ascii="Calibri" w:eastAsia="Times New Roman" w:hAnsi="Calibri" w:cs="Courier New CYR"/>
                <w:lang w:eastAsia="ru-RU"/>
              </w:rPr>
              <w:t>ТУ 2282-002-99089086-2008 или аналог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94CB" w14:textId="0E79B504" w:rsidR="00CE15AD" w:rsidRPr="00325195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EB9C" w14:textId="371FE248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CE15AD" w:rsidRPr="00CE15AD" w14:paraId="09D06CA8" w14:textId="77777777" w:rsidTr="009F7F09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5D88" w14:textId="6E225CFE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0A3E" w14:textId="2ECD5888" w:rsidR="00CE15AD" w:rsidRPr="009F7F09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9F7F09">
              <w:rPr>
                <w:rFonts w:ascii="Calibri" w:eastAsia="Times New Roman" w:hAnsi="Calibri" w:cs="Courier New CYR"/>
                <w:lang w:eastAsia="ru-RU"/>
              </w:rPr>
              <w:t>Георешетка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9F7F09">
              <w:rPr>
                <w:rFonts w:ascii="Calibri" w:eastAsia="Times New Roman" w:hAnsi="Calibri" w:cs="Courier New CYR"/>
                <w:lang w:val="en-US" w:eastAsia="ru-RU"/>
              </w:rPr>
              <w:t>Geoweb</w:t>
            </w:r>
            <w:proofErr w:type="spellEnd"/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Pr="009F7F09">
              <w:rPr>
                <w:rFonts w:ascii="Calibri" w:eastAsia="Times New Roman" w:hAnsi="Calibri" w:cs="Courier New CYR"/>
                <w:lang w:val="en-US" w:eastAsia="ru-RU"/>
              </w:rPr>
              <w:t>GW</w:t>
            </w:r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2006 </w:t>
            </w:r>
            <w:r w:rsidRPr="009F7F09">
              <w:rPr>
                <w:rFonts w:ascii="Calibri" w:eastAsia="Times New Roman" w:hAnsi="Calibri" w:cs="Courier New CYR"/>
                <w:lang w:val="en-US" w:eastAsia="ru-RU"/>
              </w:rPr>
              <w:t>A</w:t>
            </w:r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Pr="009F7F09">
              <w:rPr>
                <w:rFonts w:ascii="Calibri" w:eastAsia="Times New Roman" w:hAnsi="Calibri" w:cs="Courier New CYR"/>
                <w:lang w:val="en-US" w:eastAsia="ru-RU"/>
              </w:rPr>
              <w:t>D</w:t>
            </w:r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Pr="009F7F09">
              <w:rPr>
                <w:rFonts w:ascii="Calibri" w:eastAsia="Times New Roman" w:hAnsi="Calibri" w:cs="Courier New CYR"/>
                <w:lang w:val="en-US" w:eastAsia="ru-RU"/>
              </w:rPr>
              <w:t>P</w:t>
            </w:r>
            <w:r w:rsidRPr="009F7F09">
              <w:rPr>
                <w:rFonts w:ascii="Calibri" w:eastAsia="Times New Roman" w:hAnsi="Calibri" w:cs="Courier New CYR"/>
                <w:lang w:eastAsia="ru-RU"/>
              </w:rPr>
              <w:t xml:space="preserve"> или аналог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AC36" w14:textId="78696A08" w:rsidR="00CE15AD" w:rsidRPr="009F7F09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F7F09">
              <w:rPr>
                <w:rFonts w:ascii="Calibri" w:eastAsia="Times New Roman" w:hAnsi="Calibri" w:cs="Courier New CYR"/>
                <w:lang w:eastAsia="ru-RU"/>
              </w:rPr>
              <w:t>СТО 78179460.004-2009 или аналог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7C97" w14:textId="6E221438" w:rsidR="00CE15AD" w:rsidRPr="00325195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990E" w14:textId="5D38C87C" w:rsidR="00CE15AD" w:rsidRPr="00CE15AD" w:rsidRDefault="009F7F09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</w:tbl>
    <w:p w14:paraId="6B645E5D" w14:textId="6FF92B51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3A8DF962" w:rsidR="00C42497" w:rsidRPr="009F7F09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9F7F09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p w14:paraId="058F4695" w14:textId="77777777" w:rsidR="009F7F09" w:rsidRPr="009F7F09" w:rsidRDefault="00E04DD3" w:rsidP="009F7F09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9F7F09">
        <w:rPr>
          <w:rFonts w:ascii="Arial" w:eastAsia="Times New Roman" w:hAnsi="Arial" w:cs="Arial"/>
          <w:highlight w:val="yellow"/>
          <w:lang w:eastAsia="ru-RU"/>
        </w:rPr>
        <w:t>101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Pr="00C42497">
        <w:rPr>
          <w:rFonts w:ascii="Arial" w:eastAsia="Times New Roman" w:hAnsi="Arial" w:cs="Arial"/>
          <w:lang w:eastAsia="ru-RU"/>
        </w:rPr>
        <w:t xml:space="preserve"> сертификатом/паспортом качества</w:t>
      </w:r>
      <w:r w:rsidR="009F7F09">
        <w:rPr>
          <w:rFonts w:ascii="Arial" w:eastAsia="Times New Roman" w:hAnsi="Arial" w:cs="Arial"/>
          <w:lang w:eastAsia="ru-RU"/>
        </w:rPr>
        <w:t>.</w:t>
      </w:r>
    </w:p>
    <w:p w14:paraId="6532A73D" w14:textId="64938736" w:rsidR="00244B47" w:rsidRDefault="00244B47" w:rsidP="009F7F09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576ECC8A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 xml:space="preserve">поставке МТР </w:t>
      </w:r>
      <w:r w:rsidR="00E73791" w:rsidRPr="00E73791">
        <w:rPr>
          <w:rFonts w:ascii="Arial" w:eastAsia="Times New Roman" w:hAnsi="Arial" w:cs="Arial"/>
          <w:lang w:eastAsia="ru-RU"/>
        </w:rPr>
        <w:t>новы</w:t>
      </w:r>
      <w:r w:rsidR="00E73791">
        <w:rPr>
          <w:rFonts w:ascii="Arial" w:eastAsia="Times New Roman" w:hAnsi="Arial" w:cs="Arial"/>
          <w:lang w:eastAsia="ru-RU"/>
        </w:rPr>
        <w:t>е</w:t>
      </w:r>
      <w:r w:rsidR="00E73791" w:rsidRPr="00E73791">
        <w:rPr>
          <w:rFonts w:ascii="Arial" w:eastAsia="Times New Roman" w:hAnsi="Arial" w:cs="Arial"/>
          <w:lang w:eastAsia="ru-RU"/>
        </w:rPr>
        <w:t>, ранее не бывши</w:t>
      </w:r>
      <w:r w:rsidR="00E73791">
        <w:rPr>
          <w:rFonts w:ascii="Arial" w:eastAsia="Times New Roman" w:hAnsi="Arial" w:cs="Arial"/>
          <w:lang w:eastAsia="ru-RU"/>
        </w:rPr>
        <w:t>е</w:t>
      </w:r>
      <w:r w:rsidR="00E73791" w:rsidRPr="00E73791">
        <w:rPr>
          <w:rFonts w:ascii="Arial" w:eastAsia="Times New Roman" w:hAnsi="Arial" w:cs="Arial"/>
          <w:lang w:eastAsia="ru-RU"/>
        </w:rPr>
        <w:t xml:space="preserve"> в эксплуатации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9F7F09">
        <w:rPr>
          <w:rFonts w:ascii="Arial" w:eastAsia="Times New Roman" w:hAnsi="Arial" w:cs="Arial"/>
          <w:highlight w:val="yellow"/>
          <w:lang w:eastAsia="ru-RU"/>
        </w:rPr>
        <w:t xml:space="preserve">101 - 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79A492CB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составляет </w:t>
      </w:r>
      <w:r w:rsidR="00D31B8C"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="001E476F">
        <w:rPr>
          <w:rFonts w:ascii="Arial" w:eastAsia="Times New Roman" w:hAnsi="Arial" w:cs="Arial"/>
          <w:lang w:eastAsia="ru-RU"/>
        </w:rPr>
        <w:t xml:space="preserve">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 xml:space="preserve">даты </w:t>
      </w:r>
      <w:r w:rsidR="00D31B8C">
        <w:rPr>
          <w:rFonts w:ascii="Arial" w:eastAsia="Times New Roman" w:hAnsi="Arial" w:cs="Arial"/>
          <w:lang w:eastAsia="ru-RU"/>
        </w:rPr>
        <w:t>поставки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</w:t>
      </w:r>
      <w:r w:rsidR="00D31B8C">
        <w:rPr>
          <w:rFonts w:ascii="Arial" w:eastAsia="Times New Roman" w:hAnsi="Arial" w:cs="Arial"/>
          <w:lang w:eastAsia="ru-RU"/>
        </w:rPr>
        <w:t>документально.</w:t>
      </w:r>
    </w:p>
    <w:p w14:paraId="72C59B33" w14:textId="1B540D8B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14:paraId="2D36E581" w14:textId="4A796419" w:rsidR="007C5D57" w:rsidRP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4E702F" w:rsidRPr="007C5D57">
        <w:rPr>
          <w:rFonts w:ascii="Arial" w:eastAsia="Times New Roman" w:hAnsi="Arial" w:cs="Arial"/>
          <w:lang w:eastAsia="ru-RU"/>
        </w:rPr>
        <w:t xml:space="preserve">Для обеспечения сохранности и исключения повреждения и боя продукция должна быть упакована. </w:t>
      </w:r>
      <w:r w:rsidR="007C5D57" w:rsidRPr="007C5D57">
        <w:rPr>
          <w:rFonts w:ascii="Arial" w:hAnsi="Arial" w:cs="Arial"/>
        </w:rPr>
        <w:t>Упаковка</w:t>
      </w:r>
      <w:r w:rsidR="009F7F09">
        <w:rPr>
          <w:rFonts w:ascii="Arial" w:hAnsi="Arial" w:cs="Arial"/>
        </w:rPr>
        <w:t xml:space="preserve"> – невозвратные контейнера. </w:t>
      </w:r>
    </w:p>
    <w:p w14:paraId="186853F2" w14:textId="2D7719C9" w:rsidR="004E702F" w:rsidRDefault="009F7F09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Внутри контейнера </w:t>
      </w:r>
      <w:r w:rsidR="00C101A3">
        <w:rPr>
          <w:rFonts w:ascii="Arial" w:eastAsia="Times New Roman" w:hAnsi="Arial" w:cs="Arial"/>
          <w:lang w:eastAsia="ru-RU"/>
        </w:rPr>
        <w:t>н</w:t>
      </w:r>
      <w:r w:rsidR="00B873D4" w:rsidRPr="004E702F">
        <w:rPr>
          <w:rFonts w:ascii="Arial" w:eastAsia="Times New Roman" w:hAnsi="Arial" w:cs="Arial"/>
          <w:lang w:eastAsia="ru-RU"/>
        </w:rPr>
        <w:t>а каждое грузовое место крепится упаковочный лист/ярлык с указанием: на</w:t>
      </w:r>
      <w:r w:rsidR="00C101A3">
        <w:rPr>
          <w:rFonts w:ascii="Arial" w:eastAsia="Times New Roman" w:hAnsi="Arial" w:cs="Arial"/>
          <w:lang w:eastAsia="ru-RU"/>
        </w:rPr>
        <w:t>именование</w:t>
      </w:r>
      <w:r w:rsidR="00B873D4" w:rsidRPr="004E702F">
        <w:rPr>
          <w:rFonts w:ascii="Arial" w:eastAsia="Times New Roman" w:hAnsi="Arial" w:cs="Arial"/>
          <w:lang w:eastAsia="ru-RU"/>
        </w:rPr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>МТР</w:t>
      </w:r>
      <w:r w:rsidR="00B873D4" w:rsidRPr="004E702F">
        <w:rPr>
          <w:rFonts w:ascii="Arial" w:eastAsia="Times New Roman" w:hAnsi="Arial" w:cs="Arial"/>
          <w:lang w:eastAsia="ru-RU"/>
        </w:rPr>
        <w:t>, объект (данные указаны в спецификации), надпись «груз собственность ООО «</w:t>
      </w:r>
      <w:proofErr w:type="spellStart"/>
      <w:r w:rsidR="00B873D4" w:rsidRPr="004E702F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4E702F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  <w:bookmarkStart w:id="0" w:name="_GoBack"/>
      <w:bookmarkEnd w:id="0"/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lastRenderedPageBreak/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14:paraId="6CD60314" w14:textId="77777777" w:rsidR="001E476F" w:rsidRPr="008A5FA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lang w:eastAsia="ru-RU"/>
        </w:rPr>
        <w:t xml:space="preserve">  </w:t>
      </w:r>
      <w:r w:rsidR="001E476F" w:rsidRPr="008A5FAE">
        <w:rPr>
          <w:rFonts w:ascii="Arial" w:eastAsia="Times New Roman" w:hAnsi="Arial" w:cs="Arial"/>
          <w:lang w:eastAsia="ru-RU"/>
        </w:rPr>
        <w:t>-</w:t>
      </w:r>
      <w:r w:rsidRPr="008A5FAE">
        <w:rPr>
          <w:rFonts w:ascii="Arial" w:eastAsia="Times New Roman" w:hAnsi="Arial" w:cs="Arial"/>
          <w:lang w:eastAsia="ru-RU"/>
        </w:rPr>
        <w:t xml:space="preserve"> </w:t>
      </w:r>
      <w:r w:rsidR="001E476F" w:rsidRPr="008A5FAE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8A5FAE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8A5FAE">
        <w:rPr>
          <w:rFonts w:ascii="Arial" w:eastAsia="Times New Roman" w:hAnsi="Arial" w:cs="Arial"/>
          <w:lang w:eastAsia="ru-RU"/>
        </w:rPr>
        <w:t xml:space="preserve">-КНГ»: </w:t>
      </w:r>
      <w:r w:rsidR="001E476F"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8A5FA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</w:t>
      </w:r>
      <w:r w:rsidR="001E476F"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</w:p>
    <w:p w14:paraId="7FF9977E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</w:t>
      </w:r>
    </w:p>
    <w:p w14:paraId="2535C73E" w14:textId="408FE043"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8A5FAE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152DC3A5" w14:textId="521CA442" w:rsidR="008A5FAE" w:rsidRPr="008A5FAE" w:rsidRDefault="00C12D40" w:rsidP="008A5FAE">
      <w:pPr>
        <w:jc w:val="both"/>
        <w:rPr>
          <w:rFonts w:ascii="Arial" w:hAnsi="Arial" w:cs="Arial"/>
          <w:i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     </w:t>
      </w:r>
      <w:r w:rsidR="00392FC7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E31B48" w:rsidRPr="008A5FAE">
        <w:rPr>
          <w:rFonts w:ascii="Arial" w:eastAsia="Times New Roman" w:hAnsi="Arial" w:cs="Arial"/>
          <w:i/>
          <w:lang w:eastAsia="ru-RU"/>
        </w:rPr>
        <w:t xml:space="preserve">  </w:t>
      </w:r>
      <w:r w:rsidR="00614DFF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1363D6" w:rsidRPr="008A5FAE">
        <w:rPr>
          <w:rFonts w:ascii="Arial" w:eastAsia="Times New Roman" w:hAnsi="Arial" w:cs="Arial"/>
          <w:i/>
        </w:rPr>
        <w:t xml:space="preserve">4.1. </w:t>
      </w:r>
      <w:r w:rsidR="008A5FAE" w:rsidRPr="008A5FAE">
        <w:rPr>
          <w:rStyle w:val="af0"/>
          <w:rFonts w:ascii="Arial" w:hAnsi="Arial" w:cs="Arial"/>
          <w:i w:val="0"/>
        </w:rPr>
        <w:t>К участию в тендере допускаются производители, торговые дома</w:t>
      </w:r>
      <w:r w:rsidR="008A5FAE">
        <w:rPr>
          <w:rStyle w:val="af0"/>
          <w:rFonts w:ascii="Arial" w:hAnsi="Arial" w:cs="Arial"/>
          <w:i w:val="0"/>
        </w:rPr>
        <w:t xml:space="preserve"> (официальные представители)</w:t>
      </w:r>
      <w:r w:rsidR="008A5FAE" w:rsidRPr="008A5FAE">
        <w:rPr>
          <w:rStyle w:val="af0"/>
          <w:rFonts w:ascii="Arial" w:hAnsi="Arial" w:cs="Arial"/>
          <w:i w:val="0"/>
        </w:rPr>
        <w:t xml:space="preserve"> производителей в случае, если производитель не осуществляет реализацию МТР, дилеры/дистрибьюторы с опытом работы с производителем не менее 1 года (необходимо предоставить документы, подтверждающие опыт поставки). Контрагенты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59112AA6" w14:textId="4A5E63FF" w:rsidR="00616F5E" w:rsidRPr="008A5FAE" w:rsidRDefault="008A5FAE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ru-RU"/>
        </w:rPr>
        <w:t>4</w:t>
      </w:r>
      <w:r w:rsidR="00BA690F" w:rsidRPr="008A5FAE">
        <w:rPr>
          <w:rFonts w:ascii="Arial" w:eastAsia="Times New Roman" w:hAnsi="Arial" w:cs="Arial"/>
          <w:lang w:eastAsia="ru-RU"/>
        </w:rPr>
        <w:t>.2.</w:t>
      </w:r>
      <w:r w:rsidR="006E018D" w:rsidRPr="008A5FAE">
        <w:rPr>
          <w:rFonts w:ascii="Arial" w:eastAsia="Times New Roman" w:hAnsi="Arial" w:cs="Arial"/>
          <w:lang w:eastAsia="ru-RU"/>
        </w:rPr>
        <w:t xml:space="preserve"> </w:t>
      </w:r>
      <w:r w:rsidR="00C101A3" w:rsidRPr="008A5FAE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 w:rsidRPr="008A5FAE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 w:rsidRPr="008A5FAE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7" w:history="1">
        <w:r w:rsidR="00C101A3" w:rsidRPr="008A5FAE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 w:rsidRPr="008A5FAE">
        <w:rPr>
          <w:rFonts w:ascii="Arial" w:eastAsia="Times New Roman" w:hAnsi="Arial" w:cs="Arial"/>
          <w:lang w:eastAsia="ru-RU"/>
        </w:rPr>
        <w:t>)</w:t>
      </w:r>
      <w:r w:rsidR="00616F5E" w:rsidRPr="008A5FAE">
        <w:rPr>
          <w:rFonts w:ascii="Arial" w:eastAsia="Times New Roman" w:hAnsi="Arial" w:cs="Arial"/>
          <w:lang w:eastAsia="ru-RU"/>
        </w:rPr>
        <w:t>.</w:t>
      </w:r>
    </w:p>
    <w:p w14:paraId="6342F5F8" w14:textId="029E18EC" w:rsidR="00C46496" w:rsidRPr="008A5FAE" w:rsidRDefault="00BA690F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 w:rsidRPr="008A5FAE">
        <w:rPr>
          <w:rFonts w:ascii="Arial" w:eastAsia="Times New Roman" w:hAnsi="Arial" w:cs="Arial"/>
          <w:lang w:eastAsia="ru-RU"/>
        </w:rPr>
        <w:t>4.3</w:t>
      </w:r>
      <w:r w:rsidR="00C46496" w:rsidRPr="008A5FAE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B57">
          <w:rPr>
            <w:noProof/>
          </w:rPr>
          <w:t>1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56CCE"/>
    <w:rsid w:val="00392FC7"/>
    <w:rsid w:val="003A513A"/>
    <w:rsid w:val="003C3C5B"/>
    <w:rsid w:val="003C7E06"/>
    <w:rsid w:val="003D1EA8"/>
    <w:rsid w:val="003E77E0"/>
    <w:rsid w:val="00422FFA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22B57"/>
    <w:rsid w:val="00747A54"/>
    <w:rsid w:val="007705CA"/>
    <w:rsid w:val="00772517"/>
    <w:rsid w:val="00787326"/>
    <w:rsid w:val="007C5A1D"/>
    <w:rsid w:val="007C5D57"/>
    <w:rsid w:val="00800916"/>
    <w:rsid w:val="00815150"/>
    <w:rsid w:val="00835C12"/>
    <w:rsid w:val="00854DF4"/>
    <w:rsid w:val="00884D9A"/>
    <w:rsid w:val="008A5FAE"/>
    <w:rsid w:val="008B2E45"/>
    <w:rsid w:val="008E327E"/>
    <w:rsid w:val="00915975"/>
    <w:rsid w:val="009223DA"/>
    <w:rsid w:val="00933D9D"/>
    <w:rsid w:val="00945036"/>
    <w:rsid w:val="00951F12"/>
    <w:rsid w:val="00951F1D"/>
    <w:rsid w:val="009C234B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C4AA3"/>
    <w:rsid w:val="00AD23F7"/>
    <w:rsid w:val="00AF0A32"/>
    <w:rsid w:val="00B0536B"/>
    <w:rsid w:val="00B40891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C074F"/>
    <w:rsid w:val="00CD1F4A"/>
    <w:rsid w:val="00CE15AD"/>
    <w:rsid w:val="00CF244D"/>
    <w:rsid w:val="00CF421D"/>
    <w:rsid w:val="00CF70DB"/>
    <w:rsid w:val="00D0470F"/>
    <w:rsid w:val="00D1121E"/>
    <w:rsid w:val="00D31B8C"/>
    <w:rsid w:val="00D55CEA"/>
    <w:rsid w:val="00D61975"/>
    <w:rsid w:val="00D844DE"/>
    <w:rsid w:val="00DD4AF1"/>
    <w:rsid w:val="00E04DD3"/>
    <w:rsid w:val="00E14174"/>
    <w:rsid w:val="00E162BC"/>
    <w:rsid w:val="00E26A1E"/>
    <w:rsid w:val="00E27B2A"/>
    <w:rsid w:val="00E31B48"/>
    <w:rsid w:val="00E73791"/>
    <w:rsid w:val="00E8033F"/>
    <w:rsid w:val="00E95D1E"/>
    <w:rsid w:val="00EB3D46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3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97</cp:revision>
  <cp:lastPrinted>2015-12-04T06:08:00Z</cp:lastPrinted>
  <dcterms:created xsi:type="dcterms:W3CDTF">2015-09-28T12:25:00Z</dcterms:created>
  <dcterms:modified xsi:type="dcterms:W3CDTF">2015-12-04T06:09:00Z</dcterms:modified>
</cp:coreProperties>
</file>